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BD3BF5" w:rsidTr="00822DC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D3BF5" w:rsidRDefault="00BD3BF5">
            <w:pPr>
              <w:pStyle w:val="ConsPlusNormal"/>
            </w:pPr>
            <w:r>
              <w:t>27 июля 2004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D3BF5" w:rsidRDefault="00BD3BF5">
            <w:pPr>
              <w:pStyle w:val="ConsPlusNormal"/>
              <w:jc w:val="right"/>
            </w:pPr>
            <w:r>
              <w:t>N 79-ФЗ</w:t>
            </w:r>
          </w:p>
        </w:tc>
      </w:tr>
    </w:tbl>
    <w:p w:rsidR="00BD3BF5" w:rsidRDefault="00BD3B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3BF5" w:rsidRDefault="00BD3BF5">
      <w:pPr>
        <w:pStyle w:val="ConsPlusNormal"/>
        <w:ind w:firstLine="540"/>
        <w:jc w:val="both"/>
      </w:pPr>
    </w:p>
    <w:p w:rsidR="00BD3BF5" w:rsidRDefault="00BD3BF5">
      <w:pPr>
        <w:pStyle w:val="ConsPlusTitle"/>
        <w:jc w:val="center"/>
      </w:pPr>
      <w:r>
        <w:t>РОССИЙСКАЯ ФЕДЕРАЦИЯ</w:t>
      </w:r>
    </w:p>
    <w:p w:rsidR="00BD3BF5" w:rsidRDefault="00BD3BF5">
      <w:pPr>
        <w:pStyle w:val="ConsPlusTitle"/>
        <w:jc w:val="center"/>
      </w:pPr>
    </w:p>
    <w:p w:rsidR="00BD3BF5" w:rsidRDefault="00BD3BF5">
      <w:pPr>
        <w:pStyle w:val="ConsPlusTitle"/>
        <w:jc w:val="center"/>
      </w:pPr>
      <w:r>
        <w:t>ФЕДЕРАЛЬНЫЙ ЗАКОН</w:t>
      </w:r>
    </w:p>
    <w:p w:rsidR="00BD3BF5" w:rsidRDefault="00BD3BF5">
      <w:pPr>
        <w:pStyle w:val="ConsPlusTitle"/>
        <w:jc w:val="center"/>
      </w:pPr>
    </w:p>
    <w:p w:rsidR="00BD3BF5" w:rsidRDefault="00BD3BF5">
      <w:pPr>
        <w:pStyle w:val="ConsPlusTitle"/>
        <w:jc w:val="center"/>
      </w:pPr>
      <w:r>
        <w:t>О ГОСУДАРСТВЕННОЙ ГРАЖДАНСКОЙ СЛУЖБЕ</w:t>
      </w:r>
    </w:p>
    <w:p w:rsidR="00BD3BF5" w:rsidRDefault="00BD3BF5">
      <w:pPr>
        <w:pStyle w:val="ConsPlusTitle"/>
        <w:jc w:val="center"/>
      </w:pPr>
      <w:r>
        <w:t>РОССИЙСКОЙ ФЕДЕРАЦИИ</w:t>
      </w:r>
    </w:p>
    <w:p w:rsidR="00BD3BF5" w:rsidRDefault="00BD3BF5">
      <w:pPr>
        <w:pStyle w:val="ConsPlusNormal"/>
        <w:ind w:firstLine="540"/>
        <w:jc w:val="both"/>
      </w:pPr>
    </w:p>
    <w:p w:rsidR="00BD3BF5" w:rsidRDefault="00BD3BF5">
      <w:pPr>
        <w:pStyle w:val="ConsPlusNormal"/>
        <w:ind w:firstLine="540"/>
        <w:jc w:val="both"/>
      </w:pPr>
    </w:p>
    <w:p w:rsidR="00BD3BF5" w:rsidRDefault="00BD3BF5">
      <w:pPr>
        <w:pStyle w:val="ConsPlusTitle"/>
        <w:jc w:val="center"/>
      </w:pPr>
      <w:r>
        <w:t>Глава 7. ПЕРСОНАЛЬНЫЕ ДАННЫЕ ГРАЖДАНСКОГО СЛУЖАЩЕГО.</w:t>
      </w:r>
    </w:p>
    <w:p w:rsidR="00BD3BF5" w:rsidRDefault="00BD3BF5">
      <w:pPr>
        <w:pStyle w:val="ConsPlusTitle"/>
        <w:jc w:val="center"/>
      </w:pPr>
      <w:r>
        <w:t>КАДРОВАЯ СЛУЖБА ГОСУДАРСТВЕННОГО ОРГАНА</w:t>
      </w:r>
    </w:p>
    <w:p w:rsidR="00BD3BF5" w:rsidRDefault="00BD3BF5">
      <w:pPr>
        <w:pStyle w:val="ConsPlusNormal"/>
        <w:ind w:firstLine="540"/>
        <w:jc w:val="both"/>
      </w:pPr>
    </w:p>
    <w:p w:rsidR="00BD3BF5" w:rsidRDefault="00BD3BF5">
      <w:pPr>
        <w:pStyle w:val="ConsPlusNormal"/>
        <w:ind w:firstLine="540"/>
        <w:jc w:val="both"/>
      </w:pPr>
      <w:r>
        <w:t>Статья 42. Персональные данные гражданского служащего и ведение личного дела гражданского служащего</w:t>
      </w:r>
    </w:p>
    <w:p w:rsidR="00BD3BF5" w:rsidRDefault="00BD3BF5">
      <w:pPr>
        <w:pStyle w:val="ConsPlusNormal"/>
        <w:ind w:firstLine="540"/>
        <w:jc w:val="both"/>
      </w:pPr>
    </w:p>
    <w:p w:rsidR="00BD3BF5" w:rsidRDefault="00BD3BF5">
      <w:pPr>
        <w:pStyle w:val="ConsPlusNormal"/>
        <w:ind w:firstLine="540"/>
        <w:jc w:val="both"/>
      </w:pPr>
      <w:r>
        <w:t xml:space="preserve">1. При обработке </w:t>
      </w:r>
      <w:hyperlink r:id="rId4" w:history="1">
        <w:r>
          <w:rPr>
            <w:color w:val="0000FF"/>
          </w:rPr>
          <w:t>персональных данных</w:t>
        </w:r>
      </w:hyperlink>
      <w:r>
        <w:t xml:space="preserve"> гражданского служащего кадровая служба государственного органа обязана соблюдать следующие требования:</w:t>
      </w:r>
    </w:p>
    <w:p w:rsidR="00BD3BF5" w:rsidRDefault="00BD3BF5">
      <w:pPr>
        <w:pStyle w:val="ConsPlusNormal"/>
        <w:jc w:val="both"/>
      </w:pPr>
      <w:r>
        <w:t xml:space="preserve">(в ред.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BD3BF5" w:rsidRDefault="00BD3BF5">
      <w:pPr>
        <w:pStyle w:val="ConsPlusNormal"/>
        <w:ind w:firstLine="540"/>
        <w:jc w:val="both"/>
      </w:pPr>
      <w:proofErr w:type="gramStart"/>
      <w:r>
        <w:t xml:space="preserve">1) обработка персональных данных гражданского служащего осуществляется в целях обеспечения соблюдения </w:t>
      </w:r>
      <w:hyperlink r:id="rId6" w:history="1">
        <w:r>
          <w:rPr>
            <w:color w:val="0000FF"/>
          </w:rPr>
          <w:t>Конституции</w:t>
        </w:r>
      </w:hyperlink>
      <w:r>
        <w:t xml:space="preserve"> Российской Федерации, настоящего Федерального закона,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Федерации, содействия гражданскому служащему в прохождении гражданской службы, обучении и должностном росте, обеспечения личной безопасности гражданского служащего и членов его семьи, а также в целях обеспечения сохранности</w:t>
      </w:r>
      <w:proofErr w:type="gramEnd"/>
      <w:r>
        <w:t xml:space="preserve"> принадлежащего ему имущества, учета результатов исполнения им должностных обязанностей и обеспечения сохранности имущества государственного органа;</w:t>
      </w:r>
    </w:p>
    <w:p w:rsidR="00BD3BF5" w:rsidRDefault="00BD3BF5">
      <w:pPr>
        <w:pStyle w:val="ConsPlusNormal"/>
        <w:jc w:val="both"/>
      </w:pPr>
      <w:r>
        <w:t xml:space="preserve">(в ред.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BD3BF5" w:rsidRDefault="00BD3BF5">
      <w:pPr>
        <w:pStyle w:val="ConsPlusNormal"/>
        <w:ind w:firstLine="540"/>
        <w:jc w:val="both"/>
      </w:pPr>
      <w:r>
        <w:t>2) персональные данные следует получать лично у гражданского служащего.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заранее, получить его письменное согласие и сообщить гражданскому служащему о целях, предполагаемых источниках и способах получения персональных данных;</w:t>
      </w:r>
    </w:p>
    <w:p w:rsidR="00BD3BF5" w:rsidRDefault="00BD3BF5">
      <w:pPr>
        <w:pStyle w:val="ConsPlusNormal"/>
        <w:ind w:firstLine="540"/>
        <w:jc w:val="both"/>
      </w:pPr>
      <w:r>
        <w:t>3)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политических, религиозных и иных убеждениях и частной жизни, о членстве в общественных объединениях, в том числе в профессиональных союзах;</w:t>
      </w:r>
    </w:p>
    <w:p w:rsidR="00BD3BF5" w:rsidRDefault="00BD3BF5">
      <w:pPr>
        <w:pStyle w:val="ConsPlusNormal"/>
        <w:jc w:val="both"/>
      </w:pPr>
      <w:r>
        <w:t xml:space="preserve">(в ред.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BD3BF5" w:rsidRDefault="00BD3BF5">
      <w:pPr>
        <w:pStyle w:val="ConsPlusNormal"/>
        <w:ind w:firstLine="540"/>
        <w:jc w:val="both"/>
      </w:pPr>
      <w:r>
        <w:t>4) при принятии решений, затрагивающих интересы гражданского служащего, запрещается основываться на персональных данных гражданского служащего, полученных исключительно в результате их автоматизированной обработки;</w:t>
      </w:r>
    </w:p>
    <w:p w:rsidR="00BD3BF5" w:rsidRDefault="00BD3BF5">
      <w:pPr>
        <w:pStyle w:val="ConsPlusNormal"/>
        <w:jc w:val="both"/>
      </w:pPr>
      <w:r>
        <w:t xml:space="preserve">(в ред.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BD3BF5" w:rsidRDefault="00BD3BF5">
      <w:pPr>
        <w:pStyle w:val="ConsPlusNormal"/>
        <w:ind w:firstLine="540"/>
        <w:jc w:val="both"/>
      </w:pPr>
      <w:r>
        <w:t>5)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порядке, установленном настоящим Федеральным законом и другими федеральными законами;</w:t>
      </w:r>
    </w:p>
    <w:p w:rsidR="00BD3BF5" w:rsidRDefault="00BD3BF5">
      <w:pPr>
        <w:pStyle w:val="ConsPlusNormal"/>
        <w:ind w:firstLine="540"/>
        <w:jc w:val="both"/>
      </w:pPr>
      <w:r>
        <w:t>6) передача персональных данных гражданского служащего третьей стороне не допускается без письменного согласия гражданского служащего, за исключением случаев, установленных законодательством Российской Федерации в области персональных данных. Условия передачи персональных данных гражданского служащего третьей стороне устанавливаются нормативными правовыми актами Российской Федерации.</w:t>
      </w:r>
    </w:p>
    <w:p w:rsidR="00BD3BF5" w:rsidRDefault="00BD3B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BD3BF5" w:rsidRDefault="00BD3BF5">
      <w:pPr>
        <w:pStyle w:val="ConsPlusNormal"/>
        <w:ind w:firstLine="540"/>
        <w:jc w:val="both"/>
      </w:pPr>
      <w:r>
        <w:t xml:space="preserve">2. Гражданский служащий, виновный в нарушении норм, регулирующих обработку персональных данных другого гражданского служащего, несет ответственность в соответствии с </w:t>
      </w:r>
      <w:r>
        <w:lastRenderedPageBreak/>
        <w:t xml:space="preserve">настоящим Федеральным </w:t>
      </w:r>
      <w:hyperlink w:anchor="P1054" w:history="1">
        <w:r>
          <w:rPr>
            <w:color w:val="0000FF"/>
          </w:rPr>
          <w:t>законом</w:t>
        </w:r>
      </w:hyperlink>
      <w:r>
        <w:t xml:space="preserve"> и другими федеральными </w:t>
      </w:r>
      <w:hyperlink r:id="rId11" w:history="1">
        <w:r>
          <w:rPr>
            <w:color w:val="0000FF"/>
          </w:rPr>
          <w:t>законами</w:t>
        </w:r>
      </w:hyperlink>
      <w:r>
        <w:t>.</w:t>
      </w:r>
    </w:p>
    <w:p w:rsidR="00BD3BF5" w:rsidRDefault="00BD3BF5">
      <w:pPr>
        <w:pStyle w:val="ConsPlusNormal"/>
        <w:jc w:val="both"/>
      </w:pPr>
      <w:r>
        <w:t xml:space="preserve">(в ред.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BD3BF5" w:rsidRDefault="00BD3BF5">
      <w:pPr>
        <w:pStyle w:val="ConsPlusNormal"/>
        <w:ind w:firstLine="540"/>
        <w:jc w:val="both"/>
      </w:pPr>
      <w:r>
        <w:t>3. В личное дело гражданского служащего вносятся его персональные данные и иные сведения, связанные с поступлением на гражданскую службу, ее прохождением и увольнением с гражданской службы и необходимые для обеспечения деятельности государственного органа.</w:t>
      </w:r>
    </w:p>
    <w:p w:rsidR="00BD3BF5" w:rsidRDefault="00BD3BF5">
      <w:pPr>
        <w:pStyle w:val="ConsPlusNormal"/>
        <w:ind w:firstLine="540"/>
        <w:jc w:val="both"/>
      </w:pPr>
      <w:r>
        <w:t xml:space="preserve">4. </w:t>
      </w:r>
      <w:hyperlink r:id="rId13" w:history="1">
        <w:r>
          <w:rPr>
            <w:color w:val="0000FF"/>
          </w:rPr>
          <w:t>Положение</w:t>
        </w:r>
      </w:hyperlink>
      <w:r>
        <w:t xml:space="preserve">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Федерации.</w:t>
      </w:r>
    </w:p>
    <w:sectPr w:rsidR="00BD3BF5" w:rsidSect="00A26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BF5"/>
    <w:rsid w:val="00147ED0"/>
    <w:rsid w:val="004273D8"/>
    <w:rsid w:val="00822DCE"/>
    <w:rsid w:val="00BD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3B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3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D3B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D3B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D3B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D3B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ADAD064BD8C9C089DA077403E6561D6025FF4053F3EDDC0D8D9B88A5BCB0611677699BFD259DF7sEd6E" TargetMode="External"/><Relationship Id="rId13" Type="http://schemas.openxmlformats.org/officeDocument/2006/relationships/hyperlink" Target="consultantplus://offline/ref=03ADAD064BD8C9C089DA077403E6561D6026FC4954F3EDDC0D8D9B88A5BCB0611677699BFD259DFFsEdE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ADAD064BD8C9C089DA077403E6561D6025FF4053F3EDDC0D8D9B88A5BCB0611677699BFD259DF7sEd7E" TargetMode="External"/><Relationship Id="rId12" Type="http://schemas.openxmlformats.org/officeDocument/2006/relationships/hyperlink" Target="consultantplus://offline/ref=03ADAD064BD8C9C089DA077403E6561D6025FF4053F3EDDC0D8D9B88A5BCB0611677699BFD259DF7sEd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ADAD064BD8C9C089DA077403E6561D6328FE4C58A5BADE5CD895s8dDE" TargetMode="External"/><Relationship Id="rId11" Type="http://schemas.openxmlformats.org/officeDocument/2006/relationships/hyperlink" Target="consultantplus://offline/ref=03ADAD064BD8C9C089DA077403E6561D6027F14E57FAEDDC0D8D9B88A5BCB0611677699BFD259FFFsEd4E" TargetMode="External"/><Relationship Id="rId5" Type="http://schemas.openxmlformats.org/officeDocument/2006/relationships/hyperlink" Target="consultantplus://offline/ref=03ADAD064BD8C9C089DA077403E6561D6025FF4053F3EDDC0D8D9B88A5BCB0611677699BFD259DF6sEdE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3ADAD064BD8C9C089DA077403E6561D6025FF4053F3EDDC0D8D9B88A5BCB0611677699BFD259DF7sEd4E" TargetMode="External"/><Relationship Id="rId4" Type="http://schemas.openxmlformats.org/officeDocument/2006/relationships/hyperlink" Target="consultantplus://offline/ref=03ADAD064BD8C9C089DA077403E6561D6027F14E57FAEDDC0D8D9B88A5BCB0611677699BFD259DFDsEd0E" TargetMode="External"/><Relationship Id="rId9" Type="http://schemas.openxmlformats.org/officeDocument/2006/relationships/hyperlink" Target="consultantplus://offline/ref=03ADAD064BD8C9C089DA077403E6561D6025FF4053F3EDDC0D8D9B88A5BCB0611677699BFD259DF7sEd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2015-09-16T04:29:00Z</dcterms:created>
  <dcterms:modified xsi:type="dcterms:W3CDTF">2015-09-16T04:34:00Z</dcterms:modified>
</cp:coreProperties>
</file>