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070" w:rsidRPr="005B2070" w:rsidRDefault="00EA2653" w:rsidP="005B2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070">
        <w:rPr>
          <w:rFonts w:ascii="Times New Roman" w:hAnsi="Times New Roman" w:cs="Times New Roman"/>
          <w:b/>
        </w:rPr>
        <w:t xml:space="preserve"> </w:t>
      </w:r>
    </w:p>
    <w:p w:rsidR="005B2070" w:rsidRDefault="004A6D9C" w:rsidP="005B20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581"/>
      </w:tblGrid>
      <w:tr w:rsidR="004A6D9C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4A6D9C" w:rsidRDefault="004A6D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"Электронный журнал "Азбука права", 09.12.2020, информационная правовая платформа </w:t>
            </w:r>
            <w:proofErr w:type="spellStart"/>
            <w:r>
              <w:rPr>
                <w:rFonts w:ascii="Arial" w:hAnsi="Arial" w:cs="Arial"/>
                <w:color w:val="392C69"/>
                <w:sz w:val="20"/>
                <w:szCs w:val="20"/>
              </w:rPr>
              <w:t>КонсультантПлюс</w:t>
            </w:r>
            <w:proofErr w:type="spellEnd"/>
          </w:p>
        </w:tc>
      </w:tr>
    </w:tbl>
    <w:p w:rsidR="004A6D9C" w:rsidRDefault="004A6D9C" w:rsidP="004A6D9C">
      <w:pPr>
        <w:autoSpaceDE w:val="0"/>
        <w:autoSpaceDN w:val="0"/>
        <w:adjustRightInd w:val="0"/>
        <w:spacing w:before="460" w:after="0"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Как учитываются интересы детей при разделе имущества супругов?</w:t>
      </w:r>
    </w:p>
    <w:p w:rsidR="004A6D9C" w:rsidRDefault="004A6D9C" w:rsidP="004A6D9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36"/>
          <w:szCs w:val="36"/>
        </w:rPr>
      </w:pPr>
    </w:p>
    <w:tbl>
      <w:tblPr>
        <w:tblW w:w="5000" w:type="pct"/>
        <w:tblInd w:w="180" w:type="dxa"/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715"/>
      </w:tblGrid>
      <w:tr w:rsidR="008045C0" w:rsidRPr="008045C0">
        <w:tc>
          <w:tcPr>
            <w:tcW w:w="5000" w:type="pct"/>
            <w:tcBorders>
              <w:left w:val="single" w:sz="24" w:space="0" w:color="FE9500"/>
            </w:tcBorders>
            <w:shd w:val="clear" w:color="auto" w:fill="F2F4E6"/>
          </w:tcPr>
          <w:p w:rsidR="004A6D9C" w:rsidRPr="008045C0" w:rsidRDefault="004A6D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8045C0">
              <w:rPr>
                <w:rFonts w:ascii="Arial" w:hAnsi="Arial" w:cs="Arial"/>
                <w:sz w:val="20"/>
                <w:szCs w:val="20"/>
              </w:rPr>
              <w:t>При разделе имущества вещи, приобретенные исключительно для детей, передаются супругу, с которым остается проживать ребенок. Денежный вклад на имя общих детей не учитывается при разделе. Суд может увеличить имущественную долю супруга, с которым останутся проживать дети.</w:t>
            </w:r>
          </w:p>
        </w:tc>
      </w:tr>
    </w:tbl>
    <w:p w:rsidR="004A6D9C" w:rsidRPr="008045C0" w:rsidRDefault="004A6D9C" w:rsidP="004A6D9C">
      <w:pPr>
        <w:autoSpaceDE w:val="0"/>
        <w:autoSpaceDN w:val="0"/>
        <w:adjustRightInd w:val="0"/>
        <w:spacing w:before="260" w:after="0" w:line="240" w:lineRule="auto"/>
        <w:jc w:val="both"/>
        <w:rPr>
          <w:rFonts w:ascii="Arial" w:hAnsi="Arial" w:cs="Arial"/>
          <w:sz w:val="20"/>
          <w:szCs w:val="20"/>
        </w:rPr>
      </w:pPr>
      <w:r w:rsidRPr="008045C0">
        <w:rPr>
          <w:rFonts w:ascii="Arial" w:hAnsi="Arial" w:cs="Arial"/>
          <w:sz w:val="20"/>
          <w:szCs w:val="20"/>
        </w:rPr>
        <w:t>При разделе имущества супругов необходимо учитывать, что вещи, приобретенные исключительно для удовлетворения интересов несовершеннолетних детей (одежда, обувь, школьные и спортивные принадлежности, музыкальные инструменты, детская библиотека и т.д.), разделу не подлежат. Данное имущество передается тому супругу, с которым остается проживать ребенок, причем этот родитель не должен выплачивать другому родителю денежную компенсацию в связи с передачей имущества (</w:t>
      </w:r>
      <w:hyperlink r:id="rId7" w:history="1">
        <w:r w:rsidRPr="008045C0">
          <w:rPr>
            <w:rFonts w:ascii="Arial" w:hAnsi="Arial" w:cs="Arial"/>
            <w:sz w:val="20"/>
            <w:szCs w:val="20"/>
          </w:rPr>
          <w:t>п. 5 ст. 38</w:t>
        </w:r>
      </w:hyperlink>
      <w:r w:rsidRPr="008045C0">
        <w:rPr>
          <w:rFonts w:ascii="Arial" w:hAnsi="Arial" w:cs="Arial"/>
          <w:sz w:val="20"/>
          <w:szCs w:val="20"/>
        </w:rPr>
        <w:t xml:space="preserve"> СК РФ).</w:t>
      </w:r>
    </w:p>
    <w:p w:rsidR="004A6D9C" w:rsidRPr="008045C0" w:rsidRDefault="004A6D9C" w:rsidP="004A6D9C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8045C0">
        <w:rPr>
          <w:rFonts w:ascii="Arial" w:hAnsi="Arial" w:cs="Arial"/>
          <w:sz w:val="20"/>
          <w:szCs w:val="20"/>
        </w:rPr>
        <w:t>Также разделу не подлежат денежные вклады, открытые на имя общих несовершеннолетних детей, так как считаются принадлежащими детям. Это положение применяется только к общим детям супругов. Вклад, открытый на имя несовершеннолетнего ребенка только одного из супругов за счет внесения их общих денежных средств, подлежит разделу на общих основаниях (</w:t>
      </w:r>
      <w:hyperlink r:id="rId8" w:history="1">
        <w:r w:rsidRPr="008045C0">
          <w:rPr>
            <w:rFonts w:ascii="Arial" w:hAnsi="Arial" w:cs="Arial"/>
            <w:sz w:val="20"/>
            <w:szCs w:val="20"/>
          </w:rPr>
          <w:t>п. 5 ст. 38</w:t>
        </w:r>
      </w:hyperlink>
      <w:r w:rsidRPr="008045C0">
        <w:rPr>
          <w:rFonts w:ascii="Arial" w:hAnsi="Arial" w:cs="Arial"/>
          <w:sz w:val="20"/>
          <w:szCs w:val="20"/>
        </w:rPr>
        <w:t xml:space="preserve"> СК РФ).</w:t>
      </w:r>
    </w:p>
    <w:p w:rsidR="004A6D9C" w:rsidRPr="008045C0" w:rsidRDefault="004A6D9C" w:rsidP="004A6D9C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8045C0">
        <w:rPr>
          <w:rFonts w:ascii="Arial" w:hAnsi="Arial" w:cs="Arial"/>
          <w:sz w:val="20"/>
          <w:szCs w:val="20"/>
        </w:rPr>
        <w:t xml:space="preserve">Кроме того, при разделе общего имущества супругов суд может отступить от равенства долей </w:t>
      </w:r>
      <w:proofErr w:type="gramStart"/>
      <w:r w:rsidRPr="008045C0">
        <w:rPr>
          <w:rFonts w:ascii="Arial" w:hAnsi="Arial" w:cs="Arial"/>
          <w:sz w:val="20"/>
          <w:szCs w:val="20"/>
        </w:rPr>
        <w:t>супругов</w:t>
      </w:r>
      <w:proofErr w:type="gramEnd"/>
      <w:r w:rsidRPr="008045C0">
        <w:rPr>
          <w:rFonts w:ascii="Arial" w:hAnsi="Arial" w:cs="Arial"/>
          <w:sz w:val="20"/>
          <w:szCs w:val="20"/>
        </w:rPr>
        <w:t xml:space="preserve"> в общем имуществе исходя из интересов детей и увеличить долю супруга, с которым останутся проживать дети. Интересы детей в каждом конкретном случае будет устанавливать суд (</w:t>
      </w:r>
      <w:hyperlink r:id="rId9" w:history="1">
        <w:r w:rsidRPr="008045C0">
          <w:rPr>
            <w:rFonts w:ascii="Arial" w:hAnsi="Arial" w:cs="Arial"/>
            <w:sz w:val="20"/>
            <w:szCs w:val="20"/>
          </w:rPr>
          <w:t>п. 2 ст. 39</w:t>
        </w:r>
      </w:hyperlink>
      <w:r w:rsidRPr="008045C0">
        <w:rPr>
          <w:rFonts w:ascii="Arial" w:hAnsi="Arial" w:cs="Arial"/>
          <w:sz w:val="20"/>
          <w:szCs w:val="20"/>
        </w:rPr>
        <w:t xml:space="preserve"> СК РФ).</w:t>
      </w:r>
    </w:p>
    <w:p w:rsidR="004A6D9C" w:rsidRPr="008045C0" w:rsidRDefault="004A6D9C" w:rsidP="004A6D9C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8045C0">
        <w:rPr>
          <w:rFonts w:ascii="Arial" w:hAnsi="Arial" w:cs="Arial"/>
          <w:sz w:val="20"/>
          <w:szCs w:val="20"/>
        </w:rPr>
        <w:t xml:space="preserve">Примером может служить ситуация, когда суд, с учетом интересов детей, признал за супругой, с которой остались проживать дети, 2/3 доли, а за супругом - 1/3 доли в праве собственности на жилой дом и баню, а также оставил в собственности супруги автомобиль с возложением обязанности по выплате супругу компенсации 1/3 доли его стоимости (Апелляционное </w:t>
      </w:r>
      <w:hyperlink r:id="rId10" w:history="1">
        <w:r w:rsidRPr="008045C0">
          <w:rPr>
            <w:rFonts w:ascii="Arial" w:hAnsi="Arial" w:cs="Arial"/>
            <w:sz w:val="20"/>
            <w:szCs w:val="20"/>
          </w:rPr>
          <w:t>определение</w:t>
        </w:r>
      </w:hyperlink>
      <w:r w:rsidRPr="008045C0">
        <w:rPr>
          <w:rFonts w:ascii="Arial" w:hAnsi="Arial" w:cs="Arial"/>
          <w:sz w:val="20"/>
          <w:szCs w:val="20"/>
        </w:rPr>
        <w:t xml:space="preserve"> Московского городского суда от</w:t>
      </w:r>
      <w:proofErr w:type="gramEnd"/>
      <w:r w:rsidRPr="008045C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045C0">
        <w:rPr>
          <w:rFonts w:ascii="Arial" w:hAnsi="Arial" w:cs="Arial"/>
          <w:sz w:val="20"/>
          <w:szCs w:val="20"/>
        </w:rPr>
        <w:t>18.05.2017 по делу N 33-18531/2017).</w:t>
      </w:r>
      <w:proofErr w:type="gramEnd"/>
    </w:p>
    <w:p w:rsidR="004A6D9C" w:rsidRPr="008045C0" w:rsidRDefault="004A6D9C" w:rsidP="004A6D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195" w:type="dxa"/>
          <w:left w:w="195" w:type="dxa"/>
          <w:bottom w:w="195" w:type="dxa"/>
          <w:right w:w="195" w:type="dxa"/>
        </w:tblCellMar>
        <w:tblLook w:val="0000" w:firstRow="0" w:lastRow="0" w:firstColumn="0" w:lastColumn="0" w:noHBand="0" w:noVBand="0"/>
      </w:tblPr>
      <w:tblGrid>
        <w:gridCol w:w="9745"/>
      </w:tblGrid>
      <w:tr w:rsidR="004A6D9C" w:rsidRPr="008045C0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D9C" w:rsidRPr="008045C0" w:rsidRDefault="004A6D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Par9"/>
            <w:bookmarkEnd w:id="1"/>
            <w:r w:rsidRPr="008045C0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Пример.</w:t>
            </w:r>
            <w:r w:rsidRPr="008045C0">
              <w:rPr>
                <w:rFonts w:ascii="Arial" w:hAnsi="Arial" w:cs="Arial"/>
                <w:sz w:val="20"/>
                <w:szCs w:val="20"/>
                <w:u w:val="single"/>
              </w:rPr>
              <w:t xml:space="preserve"> Отступление судом от равенства долей супругов</w:t>
            </w:r>
          </w:p>
          <w:p w:rsidR="004A6D9C" w:rsidRPr="008045C0" w:rsidRDefault="004A6D9C">
            <w:pPr>
              <w:autoSpaceDE w:val="0"/>
              <w:autoSpaceDN w:val="0"/>
              <w:adjustRightInd w:val="0"/>
              <w:spacing w:before="20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5C0">
              <w:rPr>
                <w:rFonts w:ascii="Arial" w:hAnsi="Arial" w:cs="Arial"/>
                <w:sz w:val="20"/>
                <w:szCs w:val="20"/>
              </w:rPr>
              <w:t xml:space="preserve">При рассмотрении дела о разделе совместно нажитого имущества между супругами суд посчитал </w:t>
            </w:r>
            <w:proofErr w:type="gramStart"/>
            <w:r w:rsidRPr="008045C0">
              <w:rPr>
                <w:rFonts w:ascii="Arial" w:hAnsi="Arial" w:cs="Arial"/>
                <w:sz w:val="20"/>
                <w:szCs w:val="20"/>
              </w:rPr>
              <w:t>возможным</w:t>
            </w:r>
            <w:proofErr w:type="gramEnd"/>
            <w:r w:rsidRPr="008045C0">
              <w:rPr>
                <w:rFonts w:ascii="Arial" w:hAnsi="Arial" w:cs="Arial"/>
                <w:sz w:val="20"/>
                <w:szCs w:val="20"/>
              </w:rPr>
              <w:t xml:space="preserve"> отступить от равенства долей исходя из интересов несовершеннолетних детей. Так, за супругой, с которой после развода остаются двое детей, признано право собственности на 2/3 доли жилого дома и бани, а также оставлен в собственности автомобиль с возложением обязанности по выплате супругу компенсации 1/3 доли его стоимости. Принимая решение, суд, в частности, руководствовался следующими мотивами (Апелляционное </w:t>
            </w:r>
            <w:hyperlink r:id="rId11" w:history="1">
              <w:r w:rsidRPr="008045C0">
                <w:rPr>
                  <w:rFonts w:ascii="Arial" w:hAnsi="Arial" w:cs="Arial"/>
                  <w:sz w:val="20"/>
                  <w:szCs w:val="20"/>
                </w:rPr>
                <w:t>определение</w:t>
              </w:r>
            </w:hyperlink>
            <w:r w:rsidRPr="008045C0">
              <w:rPr>
                <w:rFonts w:ascii="Arial" w:hAnsi="Arial" w:cs="Arial"/>
                <w:sz w:val="20"/>
                <w:szCs w:val="20"/>
              </w:rPr>
              <w:t xml:space="preserve"> Московского городского суда от 18.05.2017 по делу N 33-18531/2017):</w:t>
            </w:r>
          </w:p>
          <w:p w:rsidR="004A6D9C" w:rsidRPr="008045C0" w:rsidRDefault="004A6D9C" w:rsidP="004A6D9C">
            <w:pPr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before="200" w:after="0" w:line="240" w:lineRule="auto"/>
              <w:ind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5C0">
              <w:rPr>
                <w:rFonts w:ascii="Arial" w:hAnsi="Arial" w:cs="Arial"/>
                <w:sz w:val="20"/>
                <w:szCs w:val="20"/>
              </w:rPr>
              <w:t>после расторжения брака дети остались проживать с матерью, находятся на ее иждивении;</w:t>
            </w:r>
          </w:p>
          <w:p w:rsidR="004A6D9C" w:rsidRPr="008045C0" w:rsidRDefault="004A6D9C" w:rsidP="004A6D9C">
            <w:pPr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before="200" w:after="0" w:line="240" w:lineRule="auto"/>
              <w:ind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5C0">
              <w:rPr>
                <w:rFonts w:ascii="Arial" w:hAnsi="Arial" w:cs="Arial"/>
                <w:sz w:val="20"/>
                <w:szCs w:val="20"/>
              </w:rPr>
              <w:t>один из детей является инвалидом;</w:t>
            </w:r>
          </w:p>
          <w:p w:rsidR="004A6D9C" w:rsidRPr="008045C0" w:rsidRDefault="004A6D9C" w:rsidP="004A6D9C">
            <w:pPr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before="200" w:after="0" w:line="240" w:lineRule="auto"/>
              <w:ind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5C0">
              <w:rPr>
                <w:rFonts w:ascii="Arial" w:hAnsi="Arial" w:cs="Arial"/>
                <w:sz w:val="20"/>
                <w:szCs w:val="20"/>
              </w:rPr>
              <w:t>автомобиль используется для перевозки ребенка-инвалида;</w:t>
            </w:r>
          </w:p>
          <w:p w:rsidR="004A6D9C" w:rsidRPr="008045C0" w:rsidRDefault="004A6D9C" w:rsidP="004A6D9C">
            <w:pPr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before="200" w:after="0" w:line="240" w:lineRule="auto"/>
              <w:ind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5C0">
              <w:rPr>
                <w:rFonts w:ascii="Arial" w:hAnsi="Arial" w:cs="Arial"/>
                <w:sz w:val="20"/>
                <w:szCs w:val="20"/>
              </w:rPr>
              <w:t>отец имеет задолженность по уплате алиментов, в дополнительных расходах на детей не участвует.</w:t>
            </w:r>
          </w:p>
        </w:tc>
      </w:tr>
    </w:tbl>
    <w:p w:rsidR="004A6D9C" w:rsidRPr="008045C0" w:rsidRDefault="004A6D9C" w:rsidP="004A6D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6D9C" w:rsidRPr="008045C0" w:rsidRDefault="004A6D9C" w:rsidP="004A6D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45C0">
        <w:rPr>
          <w:rFonts w:ascii="Arial" w:hAnsi="Arial" w:cs="Arial"/>
          <w:sz w:val="20"/>
          <w:szCs w:val="20"/>
        </w:rPr>
        <w:lastRenderedPageBreak/>
        <w:t xml:space="preserve">При этом наличие общего несовершеннолетнего ребенка не является безусловным основанием для отступления от начала равенства </w:t>
      </w:r>
      <w:proofErr w:type="gramStart"/>
      <w:r w:rsidRPr="008045C0">
        <w:rPr>
          <w:rFonts w:ascii="Arial" w:hAnsi="Arial" w:cs="Arial"/>
          <w:sz w:val="20"/>
          <w:szCs w:val="20"/>
        </w:rPr>
        <w:t>долей</w:t>
      </w:r>
      <w:proofErr w:type="gramEnd"/>
      <w:r w:rsidRPr="008045C0">
        <w:rPr>
          <w:rFonts w:ascii="Arial" w:hAnsi="Arial" w:cs="Arial"/>
          <w:sz w:val="20"/>
          <w:szCs w:val="20"/>
        </w:rPr>
        <w:t xml:space="preserve"> при разделе совместно нажитого имущества. При принятии решения о таком отступлении должно быть обосновано, каким образом соблюдаются интересы детей, ради которых и должно произойти данное отступление (</w:t>
      </w:r>
      <w:hyperlink r:id="rId12" w:history="1">
        <w:r w:rsidRPr="008045C0">
          <w:rPr>
            <w:rFonts w:ascii="Arial" w:hAnsi="Arial" w:cs="Arial"/>
            <w:sz w:val="20"/>
            <w:szCs w:val="20"/>
          </w:rPr>
          <w:t>п. 14</w:t>
        </w:r>
      </w:hyperlink>
      <w:r w:rsidRPr="008045C0">
        <w:rPr>
          <w:rFonts w:ascii="Arial" w:hAnsi="Arial" w:cs="Arial"/>
          <w:sz w:val="20"/>
          <w:szCs w:val="20"/>
        </w:rPr>
        <w:t xml:space="preserve"> Обзора судебной практики Верховного Суда РФ N 3 (2019), утв. Президиумом Верховного Суда РФ 27.11.2019).</w:t>
      </w:r>
    </w:p>
    <w:p w:rsidR="004A6D9C" w:rsidRPr="008045C0" w:rsidRDefault="004A6D9C" w:rsidP="004A6D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0"/>
    <w:p w:rsidR="005B2070" w:rsidRPr="008045C0" w:rsidRDefault="005B2070" w:rsidP="005B20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B2070" w:rsidRPr="008045C0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2278"/>
    <w:rsid w:val="00076A66"/>
    <w:rsid w:val="00095B2C"/>
    <w:rsid w:val="000A3BAB"/>
    <w:rsid w:val="000E4A9C"/>
    <w:rsid w:val="001200FD"/>
    <w:rsid w:val="001760D0"/>
    <w:rsid w:val="001819AA"/>
    <w:rsid w:val="00181DA8"/>
    <w:rsid w:val="00185F7B"/>
    <w:rsid w:val="001C091B"/>
    <w:rsid w:val="001D4518"/>
    <w:rsid w:val="00243638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6215"/>
    <w:rsid w:val="003F78D7"/>
    <w:rsid w:val="00414651"/>
    <w:rsid w:val="004304BB"/>
    <w:rsid w:val="004449B4"/>
    <w:rsid w:val="00455D50"/>
    <w:rsid w:val="00466153"/>
    <w:rsid w:val="004A3A0B"/>
    <w:rsid w:val="004A6A03"/>
    <w:rsid w:val="004A6D9C"/>
    <w:rsid w:val="004D087A"/>
    <w:rsid w:val="004D30E9"/>
    <w:rsid w:val="00506DB9"/>
    <w:rsid w:val="00527225"/>
    <w:rsid w:val="005944DD"/>
    <w:rsid w:val="005B2070"/>
    <w:rsid w:val="005E4F69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0DD4"/>
    <w:rsid w:val="007521A6"/>
    <w:rsid w:val="0076271A"/>
    <w:rsid w:val="007646F7"/>
    <w:rsid w:val="007A5D13"/>
    <w:rsid w:val="007C41EE"/>
    <w:rsid w:val="007E593D"/>
    <w:rsid w:val="00803C4B"/>
    <w:rsid w:val="008045C0"/>
    <w:rsid w:val="00804A2B"/>
    <w:rsid w:val="00864868"/>
    <w:rsid w:val="00955520"/>
    <w:rsid w:val="00956F11"/>
    <w:rsid w:val="0096331A"/>
    <w:rsid w:val="0096793B"/>
    <w:rsid w:val="009B69FC"/>
    <w:rsid w:val="009C54B5"/>
    <w:rsid w:val="009D2FDE"/>
    <w:rsid w:val="009F5235"/>
    <w:rsid w:val="009F67E8"/>
    <w:rsid w:val="009F7E88"/>
    <w:rsid w:val="00A20ABA"/>
    <w:rsid w:val="00A21CF5"/>
    <w:rsid w:val="00A51C95"/>
    <w:rsid w:val="00A66413"/>
    <w:rsid w:val="00B04456"/>
    <w:rsid w:val="00B3187A"/>
    <w:rsid w:val="00B547CD"/>
    <w:rsid w:val="00B90C81"/>
    <w:rsid w:val="00BA2191"/>
    <w:rsid w:val="00BE6039"/>
    <w:rsid w:val="00BF766D"/>
    <w:rsid w:val="00C85621"/>
    <w:rsid w:val="00C96076"/>
    <w:rsid w:val="00CA1DBA"/>
    <w:rsid w:val="00CD5698"/>
    <w:rsid w:val="00D00E5A"/>
    <w:rsid w:val="00D4039B"/>
    <w:rsid w:val="00D55F06"/>
    <w:rsid w:val="00D76145"/>
    <w:rsid w:val="00D91B43"/>
    <w:rsid w:val="00DF1BEE"/>
    <w:rsid w:val="00E02DEC"/>
    <w:rsid w:val="00E0614D"/>
    <w:rsid w:val="00E4016A"/>
    <w:rsid w:val="00E4034D"/>
    <w:rsid w:val="00E54FE9"/>
    <w:rsid w:val="00E63E88"/>
    <w:rsid w:val="00E93406"/>
    <w:rsid w:val="00E979A1"/>
    <w:rsid w:val="00EA0B77"/>
    <w:rsid w:val="00EA2653"/>
    <w:rsid w:val="00EB356F"/>
    <w:rsid w:val="00EB53A9"/>
    <w:rsid w:val="00ED1C48"/>
    <w:rsid w:val="00F31841"/>
    <w:rsid w:val="00F62741"/>
    <w:rsid w:val="00F8777B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8CFFC8EADBDDA2BF8FB83704352496F293D90DF6FCE210429121CCBBCC6912C905B8125F3C18549E237252B68050EABE287AFD9C2E346Dr4T1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58CFFC8EADBDDA2BF8FB83704352496F293D90DF6FCE210429121CCBBCC6912C905B8125F3C18549F237252B68050EABE287AFD9C2E346Dr4T1D" TargetMode="External"/><Relationship Id="rId12" Type="http://schemas.openxmlformats.org/officeDocument/2006/relationships/hyperlink" Target="consultantplus://offline/ref=658CFFC8EADBDDA2BF8FB83704352496F294D50DF7F0E210429121CCBBCC6912C905B8125F3C1A5398237252B68050EABE287AFD9C2E346Dr4T1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8CFFC8EADBDDA2BF8FB937014C71C5FC96DF00F6FDEE4215937099B5C961428115F657523D1953992D2708A68419BEB3377BE1832E2A6D412CrBT8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58CFFC8EADBDDA2BF8FA739104071C5FC9FD802F6F9EE4D489978C0B9CB664DDE10F146523D194D982A3801F2D7r5TD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8CFFC8EADBDDA2BF8FB83704352496F293D90DF6FCE210429121CCBBCC6912C905B8125F3C185B9B237252B68050EABE287AFD9C2E346Dr4T1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0B2D-60B1-4E31-BC74-EC026397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5</cp:revision>
  <cp:lastPrinted>2018-06-28T04:27:00Z</cp:lastPrinted>
  <dcterms:created xsi:type="dcterms:W3CDTF">2020-12-10T03:19:00Z</dcterms:created>
  <dcterms:modified xsi:type="dcterms:W3CDTF">2020-12-10T04:23:00Z</dcterms:modified>
</cp:coreProperties>
</file>